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16"/>
        <w:tblW w:w="14048" w:type="dxa"/>
        <w:tblLook w:val="04A0"/>
      </w:tblPr>
      <w:tblGrid>
        <w:gridCol w:w="1240"/>
        <w:gridCol w:w="1205"/>
        <w:gridCol w:w="996"/>
        <w:gridCol w:w="968"/>
        <w:gridCol w:w="186"/>
        <w:gridCol w:w="522"/>
        <w:gridCol w:w="229"/>
        <w:gridCol w:w="1555"/>
        <w:gridCol w:w="1362"/>
        <w:gridCol w:w="256"/>
        <w:gridCol w:w="688"/>
        <w:gridCol w:w="163"/>
        <w:gridCol w:w="1724"/>
        <w:gridCol w:w="544"/>
        <w:gridCol w:w="1134"/>
        <w:gridCol w:w="1276"/>
      </w:tblGrid>
      <w:tr w:rsidR="007C0B9C" w:rsidRPr="007C0B9C" w:rsidTr="007C0B9C">
        <w:trPr>
          <w:trHeight w:val="16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4A70C2" w:rsidRDefault="007C0B9C" w:rsidP="007C0B9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4A70C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附件1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C0B9C" w:rsidRPr="007C0B9C" w:rsidTr="007C0B9C">
        <w:trPr>
          <w:trHeight w:val="768"/>
        </w:trPr>
        <w:tc>
          <w:tcPr>
            <w:tcW w:w="12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B9C" w:rsidRPr="007C0B9C" w:rsidRDefault="00B95E5A" w:rsidP="007C0B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0"/>
                <w:szCs w:val="5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0"/>
                <w:szCs w:val="50"/>
              </w:rPr>
              <w:t xml:space="preserve">    </w:t>
            </w:r>
            <w:r w:rsidR="007C0B9C" w:rsidRPr="007C0B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0"/>
                <w:szCs w:val="50"/>
              </w:rPr>
              <w:t>许昌市魏都区人民法院招聘审判辅助人员岗位表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C0B9C" w:rsidRPr="007C0B9C" w:rsidTr="007C0B9C">
        <w:trPr>
          <w:trHeight w:val="23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拟招聘人数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资 格 条 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C0B9C" w:rsidRPr="007C0B9C" w:rsidTr="007C0B9C">
        <w:trPr>
          <w:trHeight w:val="353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年 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7C0B9C" w:rsidRPr="007C0B9C" w:rsidTr="007C0B9C">
        <w:trPr>
          <w:trHeight w:val="624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许昌市魏都区人民法院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审判助理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10001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法律</w:t>
            </w: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国家承认的本科以上学历</w:t>
            </w: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18周岁以上、35周岁以下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通过司法考试（即有法律职业资格证书A证）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面试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0B9C" w:rsidRPr="007C0B9C" w:rsidTr="007C0B9C">
        <w:trPr>
          <w:trHeight w:val="166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C0B9C" w:rsidRPr="007C0B9C" w:rsidTr="007C0B9C">
        <w:trPr>
          <w:trHeight w:val="1961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书记员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10002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不限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国家承认的大专以上学历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18周岁以上、35周岁以下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进行笔试和面试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B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0B9C" w:rsidRPr="007C0B9C" w:rsidTr="007C0B9C">
        <w:trPr>
          <w:trHeight w:val="105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协警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10003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不限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国家承认的大专以上学历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18周岁以上、35周岁以下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限男性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进行笔试和面试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9C" w:rsidRPr="007C0B9C" w:rsidRDefault="007C0B9C" w:rsidP="007C0B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C0B9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复员、退伍军人同等条件下优先聘用</w:t>
            </w:r>
          </w:p>
        </w:tc>
      </w:tr>
    </w:tbl>
    <w:p w:rsidR="0051387E" w:rsidRDefault="0051387E">
      <w:pPr>
        <w:rPr>
          <w:rFonts w:hint="eastAsia"/>
        </w:rPr>
      </w:pPr>
    </w:p>
    <w:p w:rsidR="004A70C2" w:rsidRPr="007C0B9C" w:rsidRDefault="004A70C2"/>
    <w:sectPr w:rsidR="004A70C2" w:rsidRPr="007C0B9C" w:rsidSect="007C0B9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CB" w:rsidRDefault="008D45CB" w:rsidP="007C0B9C">
      <w:r>
        <w:separator/>
      </w:r>
    </w:p>
  </w:endnote>
  <w:endnote w:type="continuationSeparator" w:id="0">
    <w:p w:rsidR="008D45CB" w:rsidRDefault="008D45CB" w:rsidP="007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CB" w:rsidRDefault="008D45CB" w:rsidP="007C0B9C">
      <w:r>
        <w:separator/>
      </w:r>
    </w:p>
  </w:footnote>
  <w:footnote w:type="continuationSeparator" w:id="0">
    <w:p w:rsidR="008D45CB" w:rsidRDefault="008D45CB" w:rsidP="007C0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B9C"/>
    <w:rsid w:val="003E0763"/>
    <w:rsid w:val="004A70C2"/>
    <w:rsid w:val="0051387E"/>
    <w:rsid w:val="007C0B9C"/>
    <w:rsid w:val="008D45CB"/>
    <w:rsid w:val="00A95A9B"/>
    <w:rsid w:val="00B9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2017-02-15T07:13:00Z</dcterms:created>
  <dcterms:modified xsi:type="dcterms:W3CDTF">2017-02-15T07:19:00Z</dcterms:modified>
</cp:coreProperties>
</file>